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49AD2" w14:textId="77777777" w:rsidR="003742FA" w:rsidRDefault="003742FA">
      <w:r>
        <w:rPr>
          <w:b/>
          <w:noProof/>
          <w:lang w:val="en-US" w:eastAsia="nl-NL"/>
        </w:rPr>
        <w:drawing>
          <wp:anchor distT="0" distB="0" distL="114300" distR="114300" simplePos="0" relativeHeight="251659264" behindDoc="0" locked="0" layoutInCell="1" allowOverlap="1" wp14:anchorId="79D61A80" wp14:editId="23B15FD0">
            <wp:simplePos x="0" y="0"/>
            <wp:positionH relativeFrom="column">
              <wp:posOffset>5247005</wp:posOffset>
            </wp:positionH>
            <wp:positionV relativeFrom="paragraph">
              <wp:posOffset>0</wp:posOffset>
            </wp:positionV>
            <wp:extent cx="1308100" cy="1348740"/>
            <wp:effectExtent l="0" t="0" r="0" b="0"/>
            <wp:wrapSquare wrapText="bothSides"/>
            <wp:docPr id="1" name="Afbeelding 1" descr="logo som 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om groot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BDC">
        <w:tab/>
      </w:r>
      <w:r w:rsidR="00AA4BDC">
        <w:tab/>
      </w:r>
      <w:r w:rsidR="00AA4BDC">
        <w:tab/>
      </w:r>
      <w:r w:rsidR="00AA4BDC">
        <w:tab/>
      </w:r>
    </w:p>
    <w:p w14:paraId="493723CD" w14:textId="77777777" w:rsidR="003742FA" w:rsidRDefault="003742FA"/>
    <w:p w14:paraId="3F38F98E" w14:textId="77777777" w:rsidR="003742FA" w:rsidRDefault="003742FA"/>
    <w:p w14:paraId="00F4110B" w14:textId="77777777" w:rsidR="003742FA" w:rsidRDefault="003742FA"/>
    <w:p w14:paraId="45A7111F" w14:textId="07CA8F9C" w:rsidR="00AA4BDC" w:rsidRPr="003742FA" w:rsidRDefault="00AA4BDC" w:rsidP="003742FA">
      <w:pPr>
        <w:ind w:left="2832" w:firstLine="708"/>
        <w:rPr>
          <w:sz w:val="40"/>
          <w:szCs w:val="40"/>
        </w:rPr>
      </w:pPr>
      <w:r w:rsidRPr="003742FA">
        <w:rPr>
          <w:sz w:val="40"/>
          <w:szCs w:val="40"/>
        </w:rPr>
        <w:t>LEESWIJZER</w:t>
      </w:r>
    </w:p>
    <w:p w14:paraId="3E67057B" w14:textId="755B5239" w:rsidR="00AA4BDC" w:rsidRDefault="00AA4BDC"/>
    <w:p w14:paraId="3121BE4B" w14:textId="77777777" w:rsidR="00D1656D" w:rsidRDefault="00D1656D">
      <w:pPr>
        <w:rPr>
          <w:sz w:val="36"/>
          <w:szCs w:val="36"/>
        </w:rPr>
      </w:pPr>
    </w:p>
    <w:p w14:paraId="1706C205" w14:textId="21C7C8BE" w:rsidR="00A97CCC" w:rsidRPr="00D1656D" w:rsidRDefault="003742FA">
      <w:pPr>
        <w:rPr>
          <w:b/>
          <w:bCs/>
          <w:sz w:val="34"/>
          <w:szCs w:val="34"/>
        </w:rPr>
      </w:pPr>
      <w:r w:rsidRPr="00D1656D">
        <w:rPr>
          <w:b/>
          <w:bCs/>
          <w:sz w:val="34"/>
          <w:szCs w:val="34"/>
        </w:rPr>
        <w:t>Innovatie in de samenwerking tussen corporaties en de markt</w:t>
      </w:r>
    </w:p>
    <w:p w14:paraId="573F39ED" w14:textId="5F7B6B2F" w:rsidR="00D1656D" w:rsidRPr="00D33226" w:rsidRDefault="00E06983" w:rsidP="00D1656D">
      <w:r>
        <w:br/>
      </w:r>
      <w:r w:rsidR="00D1656D" w:rsidRPr="00D33226">
        <w:t>Commissarissen woningcorporaties te bang om te investeren</w:t>
      </w:r>
      <w:r w:rsidR="00D1656D">
        <w:t xml:space="preserve"> (FD, 6 februari 2020)</w:t>
      </w:r>
    </w:p>
    <w:p w14:paraId="2F9E1EED" w14:textId="77777777" w:rsidR="00D1656D" w:rsidRDefault="00D1656D" w:rsidP="00D1656D">
      <w:pPr>
        <w:rPr>
          <w:b/>
          <w:bCs/>
        </w:rPr>
      </w:pPr>
      <w:hyperlink r:id="rId8" w:history="1">
        <w:r w:rsidRPr="002F31FD">
          <w:rPr>
            <w:rStyle w:val="Hyperlink"/>
            <w:b/>
            <w:bCs/>
          </w:rPr>
          <w:t>https://www.seminarsopmaat.nl/nieuws/commissarissen%20woningcoporaties%20te%20bang%20om%20te%20investeren%20na%20schandalen.pdf</w:t>
        </w:r>
      </w:hyperlink>
    </w:p>
    <w:p w14:paraId="1FC09AA7" w14:textId="77777777" w:rsidR="00D1656D" w:rsidRDefault="00D1656D"/>
    <w:p w14:paraId="64266B50" w14:textId="15BD71BA" w:rsidR="00AA4BDC" w:rsidRDefault="00D33226">
      <w:r>
        <w:t>Realisatiekracht Nieuwbouw Corporatiesector (RIGO, januari 2021)</w:t>
      </w:r>
    </w:p>
    <w:p w14:paraId="039AC5D1" w14:textId="0B9CDD3E" w:rsidR="00D33226" w:rsidRDefault="001970F1">
      <w:pPr>
        <w:rPr>
          <w:b/>
          <w:bCs/>
        </w:rPr>
      </w:pPr>
      <w:hyperlink r:id="rId9" w:history="1">
        <w:r w:rsidR="00D33226" w:rsidRPr="002F31FD">
          <w:rPr>
            <w:rStyle w:val="Hyperlink"/>
            <w:b/>
            <w:bCs/>
          </w:rPr>
          <w:t>https://www.omgevingsweb.nl/wp-content/uploads/po-assets/390193.pdf</w:t>
        </w:r>
      </w:hyperlink>
    </w:p>
    <w:p w14:paraId="797EEA98" w14:textId="77777777" w:rsidR="00D1656D" w:rsidRDefault="00D1656D">
      <w:pPr>
        <w:rPr>
          <w:b/>
          <w:bCs/>
        </w:rPr>
      </w:pPr>
    </w:p>
    <w:p w14:paraId="0DA5F09B" w14:textId="19F5F3F6" w:rsidR="003742FA" w:rsidRPr="00D1656D" w:rsidRDefault="00D1656D">
      <w:r w:rsidRPr="00D1656D">
        <w:t>Woningcorporaties in een spagaat: keuzes zijn nodig (AW, 5 februari 2021)</w:t>
      </w:r>
    </w:p>
    <w:p w14:paraId="5E9C949F" w14:textId="6FFFB4DC" w:rsidR="000F5F05" w:rsidRDefault="00D1656D">
      <w:pPr>
        <w:rPr>
          <w:b/>
          <w:bCs/>
        </w:rPr>
      </w:pPr>
      <w:hyperlink r:id="rId10" w:history="1">
        <w:r w:rsidRPr="002F31FD">
          <w:rPr>
            <w:rStyle w:val="Hyperlink"/>
            <w:b/>
            <w:bCs/>
          </w:rPr>
          <w:t>https://www.ilent.nl/actueel/nieuws/2021/02/05/woningcorporaties-in-een-spagaat-keuzes-zijn-no</w:t>
        </w:r>
        <w:r w:rsidRPr="002F31FD">
          <w:rPr>
            <w:rStyle w:val="Hyperlink"/>
            <w:b/>
            <w:bCs/>
          </w:rPr>
          <w:t>d</w:t>
        </w:r>
        <w:r w:rsidRPr="002F31FD">
          <w:rPr>
            <w:rStyle w:val="Hyperlink"/>
            <w:b/>
            <w:bCs/>
          </w:rPr>
          <w:t>ig</w:t>
        </w:r>
      </w:hyperlink>
    </w:p>
    <w:p w14:paraId="0ADB7C8C" w14:textId="77777777" w:rsidR="00D1656D" w:rsidRDefault="00D1656D">
      <w:pPr>
        <w:rPr>
          <w:b/>
          <w:bCs/>
        </w:rPr>
      </w:pPr>
    </w:p>
    <w:p w14:paraId="053D4E72" w14:textId="27C3C306" w:rsidR="000F5F05" w:rsidRPr="00D1656D" w:rsidRDefault="00D1656D">
      <w:r w:rsidRPr="00D1656D">
        <w:t>Welke eigen normen hanteren woningco</w:t>
      </w:r>
      <w:r>
        <w:t>r</w:t>
      </w:r>
      <w:r w:rsidRPr="00D1656D">
        <w:t>poraties</w:t>
      </w:r>
    </w:p>
    <w:p w14:paraId="72F2DC4A" w14:textId="64C469D4" w:rsidR="000F5F05" w:rsidRDefault="00D1656D">
      <w:pPr>
        <w:rPr>
          <w:b/>
          <w:bCs/>
        </w:rPr>
      </w:pPr>
      <w:hyperlink r:id="rId11" w:history="1">
        <w:r w:rsidRPr="002F31FD">
          <w:rPr>
            <w:rStyle w:val="Hyperlink"/>
            <w:b/>
            <w:bCs/>
          </w:rPr>
          <w:t>https://finance-ideas.nl/resultaten-onderzoek-welke-eigen-normen-hanteren-corporaties/</w:t>
        </w:r>
      </w:hyperlink>
    </w:p>
    <w:p w14:paraId="5CD0145F" w14:textId="77777777" w:rsidR="00D1656D" w:rsidRDefault="00D1656D">
      <w:pPr>
        <w:rPr>
          <w:b/>
          <w:bCs/>
        </w:rPr>
      </w:pPr>
    </w:p>
    <w:p w14:paraId="14F56079" w14:textId="5C9DB055" w:rsidR="0043575B" w:rsidRPr="00E06983" w:rsidRDefault="0043575B">
      <w:r w:rsidRPr="00E06983">
        <w:t>De woningbeleggingsmar</w:t>
      </w:r>
      <w:r w:rsidR="00E06983">
        <w:t>k</w:t>
      </w:r>
      <w:r w:rsidRPr="00E06983">
        <w:t>t in beeld</w:t>
      </w:r>
    </w:p>
    <w:p w14:paraId="28003586" w14:textId="3324F645" w:rsidR="0043575B" w:rsidRDefault="0043575B">
      <w:pPr>
        <w:rPr>
          <w:b/>
          <w:bCs/>
        </w:rPr>
      </w:pPr>
      <w:hyperlink r:id="rId12" w:history="1">
        <w:r w:rsidRPr="002F31FD">
          <w:rPr>
            <w:rStyle w:val="Hyperlink"/>
            <w:b/>
            <w:bCs/>
          </w:rPr>
          <w:t>https://www.seminarsopmaat.nl/nieuws/de%20Woningbeleggingsmarkt_in_beeld_samenvatting.pdf</w:t>
        </w:r>
      </w:hyperlink>
    </w:p>
    <w:p w14:paraId="7D9C7465" w14:textId="77777777" w:rsidR="0043575B" w:rsidRDefault="0043575B">
      <w:pPr>
        <w:rPr>
          <w:b/>
          <w:bCs/>
        </w:rPr>
      </w:pPr>
    </w:p>
    <w:p w14:paraId="38D641E4" w14:textId="2E33C202" w:rsidR="003742FA" w:rsidRPr="00E06983" w:rsidRDefault="00E06983">
      <w:r w:rsidRPr="00E06983">
        <w:t>Heeft u een project dat wel een zetje kan gebruiken?</w:t>
      </w:r>
    </w:p>
    <w:p w14:paraId="4D277A09" w14:textId="4EB0BEE6" w:rsidR="00E06983" w:rsidRDefault="00E06983">
      <w:pPr>
        <w:rPr>
          <w:b/>
          <w:bCs/>
          <w:sz w:val="28"/>
          <w:szCs w:val="28"/>
        </w:rPr>
      </w:pPr>
      <w:hyperlink r:id="rId13" w:history="1">
        <w:r w:rsidRPr="002F31FD">
          <w:rPr>
            <w:rStyle w:val="Hyperlink"/>
            <w:b/>
            <w:bCs/>
            <w:sz w:val="28"/>
            <w:szCs w:val="28"/>
          </w:rPr>
          <w:t>https://www.rvo.nl/actueel/evenementen/versnellingskamers-voor-projectontwikkelaars-woningbouwprojecten</w:t>
        </w:r>
      </w:hyperlink>
    </w:p>
    <w:p w14:paraId="52F93938" w14:textId="77777777" w:rsidR="00E06983" w:rsidRDefault="00E06983">
      <w:pPr>
        <w:rPr>
          <w:b/>
          <w:bCs/>
          <w:sz w:val="28"/>
          <w:szCs w:val="28"/>
        </w:rPr>
      </w:pPr>
    </w:p>
    <w:p w14:paraId="129B0DBD" w14:textId="77777777" w:rsidR="00E06983" w:rsidRDefault="00E06983">
      <w:pPr>
        <w:rPr>
          <w:b/>
          <w:bCs/>
          <w:sz w:val="28"/>
          <w:szCs w:val="28"/>
        </w:rPr>
      </w:pPr>
    </w:p>
    <w:p w14:paraId="09C93229" w14:textId="6D986793" w:rsidR="003742FA" w:rsidRPr="00E06983" w:rsidRDefault="003742FA">
      <w:pPr>
        <w:rPr>
          <w:b/>
          <w:bCs/>
          <w:sz w:val="28"/>
          <w:szCs w:val="28"/>
        </w:rPr>
      </w:pPr>
      <w:r w:rsidRPr="001C188C">
        <w:rPr>
          <w:b/>
          <w:bCs/>
          <w:sz w:val="28"/>
          <w:szCs w:val="28"/>
        </w:rPr>
        <w:t xml:space="preserve">Publicaties van Aedes over </w:t>
      </w:r>
      <w:r w:rsidR="00D1656D" w:rsidRPr="001C188C">
        <w:rPr>
          <w:b/>
          <w:bCs/>
          <w:sz w:val="28"/>
          <w:szCs w:val="28"/>
        </w:rPr>
        <w:t>samenwerking met marktpartijen</w:t>
      </w:r>
      <w:r w:rsidRPr="001C188C">
        <w:rPr>
          <w:b/>
          <w:bCs/>
          <w:sz w:val="28"/>
          <w:szCs w:val="28"/>
        </w:rPr>
        <w:t>:</w:t>
      </w:r>
      <w:r w:rsidR="00E06983">
        <w:rPr>
          <w:b/>
          <w:bCs/>
          <w:sz w:val="28"/>
          <w:szCs w:val="28"/>
        </w:rPr>
        <w:br/>
      </w:r>
    </w:p>
    <w:p w14:paraId="3C7DB046" w14:textId="1762B538" w:rsidR="00AA4BDC" w:rsidRPr="00AA4BDC" w:rsidRDefault="00AA4BDC">
      <w:pPr>
        <w:rPr>
          <w:b/>
          <w:bCs/>
        </w:rPr>
      </w:pPr>
      <w:r w:rsidRPr="00AA4BDC">
        <w:rPr>
          <w:b/>
          <w:bCs/>
        </w:rPr>
        <w:t>Samenwerking Delta Wonen en BPD</w:t>
      </w:r>
    </w:p>
    <w:p w14:paraId="7D813DD8" w14:textId="4908D139" w:rsidR="00040D55" w:rsidRDefault="001970F1">
      <w:hyperlink r:id="rId14" w:history="1">
        <w:r w:rsidR="00AA4BDC" w:rsidRPr="002F31FD">
          <w:rPr>
            <w:rStyle w:val="Hyperlink"/>
          </w:rPr>
          <w:t>https://www.aedes.nl/artikelen/woningmarkt/hervorming-woningmarkt/samenwerking-deltawonen-en-bpd-leidt-tot-innovatie-in-nieuwbouw.html</w:t>
        </w:r>
      </w:hyperlink>
    </w:p>
    <w:p w14:paraId="724F43E8" w14:textId="0987FC06" w:rsidR="00AA4BDC" w:rsidRPr="00AA4BDC" w:rsidRDefault="00AA4BDC">
      <w:pPr>
        <w:rPr>
          <w:b/>
          <w:bCs/>
        </w:rPr>
      </w:pPr>
      <w:r w:rsidRPr="00AA4BDC">
        <w:rPr>
          <w:b/>
          <w:bCs/>
        </w:rPr>
        <w:t>Samenwerking De Alliantie en Synchroon</w:t>
      </w:r>
    </w:p>
    <w:p w14:paraId="4163C954" w14:textId="40DC28BA" w:rsidR="00AA4BDC" w:rsidRDefault="001970F1">
      <w:hyperlink r:id="rId15" w:history="1">
        <w:r w:rsidR="00AA4BDC" w:rsidRPr="002F31FD">
          <w:rPr>
            <w:rStyle w:val="Hyperlink"/>
          </w:rPr>
          <w:t>https://www.aedes.nl/artikelen/woningmarkt/de-alliantie-realiseert-nieuwbouw-samen-met-projectontwikkelaars.html</w:t>
        </w:r>
      </w:hyperlink>
    </w:p>
    <w:p w14:paraId="59134A66" w14:textId="314F97D5" w:rsidR="00AA4BDC" w:rsidRPr="00AA4BDC" w:rsidRDefault="00AA4BDC">
      <w:pPr>
        <w:rPr>
          <w:b/>
          <w:bCs/>
        </w:rPr>
      </w:pPr>
      <w:r w:rsidRPr="00AA4BDC">
        <w:rPr>
          <w:b/>
          <w:bCs/>
        </w:rPr>
        <w:t xml:space="preserve">Samenwerking </w:t>
      </w:r>
      <w:proofErr w:type="spellStart"/>
      <w:r w:rsidRPr="00AA4BDC">
        <w:rPr>
          <w:b/>
          <w:bCs/>
        </w:rPr>
        <w:t>Mitro</w:t>
      </w:r>
      <w:proofErr w:type="spellEnd"/>
      <w:r w:rsidRPr="00AA4BDC">
        <w:rPr>
          <w:b/>
          <w:bCs/>
        </w:rPr>
        <w:t xml:space="preserve"> en BPD</w:t>
      </w:r>
    </w:p>
    <w:p w14:paraId="2EE81943" w14:textId="55809C9F" w:rsidR="00AA4BDC" w:rsidRDefault="001970F1">
      <w:hyperlink r:id="rId16" w:history="1">
        <w:r w:rsidR="00AA4BDC" w:rsidRPr="002F31FD">
          <w:rPr>
            <w:rStyle w:val="Hyperlink"/>
          </w:rPr>
          <w:t>https://www.aedes.nl/artikelen/woningmarkt/samenwerking-leidt-tot-meer-nieuwbouw-in-utrecht.html</w:t>
        </w:r>
      </w:hyperlink>
    </w:p>
    <w:p w14:paraId="42055C39" w14:textId="45F2A0E2" w:rsidR="00AA4BDC" w:rsidRPr="00AA4BDC" w:rsidRDefault="00AA4BDC">
      <w:pPr>
        <w:rPr>
          <w:b/>
          <w:bCs/>
        </w:rPr>
      </w:pPr>
      <w:r w:rsidRPr="00AA4BDC">
        <w:rPr>
          <w:b/>
          <w:bCs/>
        </w:rPr>
        <w:t xml:space="preserve">Samenwerking </w:t>
      </w:r>
      <w:proofErr w:type="spellStart"/>
      <w:r w:rsidRPr="00AA4BDC">
        <w:rPr>
          <w:b/>
          <w:bCs/>
        </w:rPr>
        <w:t>Haagwonen</w:t>
      </w:r>
      <w:proofErr w:type="spellEnd"/>
      <w:r w:rsidRPr="00AA4BDC">
        <w:rPr>
          <w:b/>
          <w:bCs/>
        </w:rPr>
        <w:t xml:space="preserve"> en AM</w:t>
      </w:r>
    </w:p>
    <w:p w14:paraId="20ACF53D" w14:textId="10DEC4C9" w:rsidR="00AA4BDC" w:rsidRDefault="001970F1">
      <w:hyperlink r:id="rId17" w:history="1">
        <w:r w:rsidR="00AA4BDC" w:rsidRPr="002F31FD">
          <w:rPr>
            <w:rStyle w:val="Hyperlink"/>
          </w:rPr>
          <w:t>https://www.aedes.nl/artikelen/woningmarkt/hervorming-woningmarkt/haag-wonen-en-am-werken-samen-aan-meer-sociale-huurwoningen.html</w:t>
        </w:r>
      </w:hyperlink>
    </w:p>
    <w:p w14:paraId="6DD54604" w14:textId="3E3FA72D" w:rsidR="00AA4BDC" w:rsidRDefault="00AA4BDC"/>
    <w:p w14:paraId="2AFD4DD4" w14:textId="77777777" w:rsidR="00E06983" w:rsidRDefault="00E06983"/>
    <w:sectPr w:rsidR="00E06983" w:rsidSect="00E06983">
      <w:footerReference w:type="default" r:id="rId18"/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279D6" w14:textId="77777777" w:rsidR="001970F1" w:rsidRDefault="001970F1" w:rsidP="003742FA">
      <w:r>
        <w:separator/>
      </w:r>
    </w:p>
  </w:endnote>
  <w:endnote w:type="continuationSeparator" w:id="0">
    <w:p w14:paraId="22B99B88" w14:textId="77777777" w:rsidR="001970F1" w:rsidRDefault="001970F1" w:rsidP="0037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CBD3E" w14:textId="77777777" w:rsidR="003742FA" w:rsidRPr="00074EEC" w:rsidRDefault="003742FA" w:rsidP="003742FA">
    <w:pPr>
      <w:pStyle w:val="Voettekst"/>
      <w:jc w:val="center"/>
      <w:rPr>
        <w:rFonts w:ascii="Calibri" w:hAnsi="Calibri"/>
        <w:b/>
        <w:color w:val="00B050"/>
        <w:sz w:val="16"/>
        <w:szCs w:val="18"/>
      </w:rPr>
    </w:pPr>
    <w:r w:rsidRPr="00074EEC">
      <w:rPr>
        <w:rFonts w:ascii="Calibri" w:hAnsi="Calibri"/>
        <w:b/>
        <w:noProof/>
        <w:color w:val="00B050"/>
        <w:sz w:val="16"/>
        <w:szCs w:val="18"/>
        <w:lang w:val="en-US" w:eastAsia="nl-NL"/>
      </w:rPr>
      <w:drawing>
        <wp:anchor distT="0" distB="0" distL="114300" distR="114300" simplePos="0" relativeHeight="251659264" behindDoc="0" locked="0" layoutInCell="1" allowOverlap="1" wp14:anchorId="3A47B296" wp14:editId="6B9AEF58">
          <wp:simplePos x="0" y="0"/>
          <wp:positionH relativeFrom="column">
            <wp:posOffset>5370195</wp:posOffset>
          </wp:positionH>
          <wp:positionV relativeFrom="paragraph">
            <wp:posOffset>-57150</wp:posOffset>
          </wp:positionV>
          <wp:extent cx="685165" cy="685165"/>
          <wp:effectExtent l="0" t="0" r="635" b="635"/>
          <wp:wrapSquare wrapText="bothSides"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KBO_Instell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65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4EEC">
      <w:rPr>
        <w:rFonts w:ascii="Calibri" w:hAnsi="Calibri"/>
        <w:b/>
        <w:noProof/>
        <w:color w:val="00B050"/>
        <w:sz w:val="16"/>
        <w:szCs w:val="18"/>
        <w:lang w:val="en-US" w:eastAsia="nl-NL"/>
      </w:rPr>
      <w:drawing>
        <wp:anchor distT="0" distB="0" distL="114300" distR="114300" simplePos="0" relativeHeight="251660288" behindDoc="0" locked="0" layoutInCell="1" allowOverlap="1" wp14:anchorId="31DCEE6B" wp14:editId="03B344A2">
          <wp:simplePos x="0" y="0"/>
          <wp:positionH relativeFrom="column">
            <wp:posOffset>-305435</wp:posOffset>
          </wp:positionH>
          <wp:positionV relativeFrom="paragraph">
            <wp:posOffset>14605</wp:posOffset>
          </wp:positionV>
          <wp:extent cx="854075" cy="479425"/>
          <wp:effectExtent l="0" t="0" r="9525" b="3175"/>
          <wp:wrapSquare wrapText="bothSides"/>
          <wp:docPr id="8" name="Afbeelding 8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 descr="Afbeelding met teks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7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4EEC">
      <w:rPr>
        <w:rFonts w:ascii="Calibri" w:hAnsi="Calibri"/>
        <w:b/>
        <w:color w:val="00B050"/>
        <w:sz w:val="16"/>
        <w:szCs w:val="18"/>
      </w:rPr>
      <w:t xml:space="preserve">Seminars op Maat </w:t>
    </w:r>
    <w:proofErr w:type="spellStart"/>
    <w:r w:rsidRPr="00074EEC">
      <w:rPr>
        <w:rFonts w:ascii="Calibri" w:hAnsi="Calibri"/>
        <w:b/>
        <w:color w:val="00B050"/>
        <w:sz w:val="16"/>
        <w:szCs w:val="18"/>
      </w:rPr>
      <w:t>Bispinckpark</w:t>
    </w:r>
    <w:proofErr w:type="spellEnd"/>
    <w:r w:rsidRPr="00074EEC">
      <w:rPr>
        <w:rFonts w:ascii="Calibri" w:hAnsi="Calibri"/>
        <w:b/>
        <w:color w:val="00B050"/>
        <w:sz w:val="16"/>
        <w:szCs w:val="18"/>
      </w:rPr>
      <w:t xml:space="preserve"> 21 2061 SG Bloemendaal 0650640101 som@seminarsopmaat.nl </w:t>
    </w:r>
  </w:p>
  <w:p w14:paraId="1D64ACD9" w14:textId="77777777" w:rsidR="003742FA" w:rsidRPr="005B2559" w:rsidRDefault="003742FA" w:rsidP="003742FA">
    <w:pPr>
      <w:pStyle w:val="Voettekst"/>
      <w:rPr>
        <w:lang w:val="en-US"/>
      </w:rPr>
    </w:pPr>
    <w:r w:rsidRPr="00855D4E">
      <w:rPr>
        <w:rFonts w:ascii="Calibri" w:hAnsi="Calibri"/>
        <w:b/>
        <w:color w:val="00B050"/>
        <w:sz w:val="16"/>
        <w:szCs w:val="18"/>
      </w:rPr>
      <w:t xml:space="preserve">                         </w:t>
    </w:r>
    <w:r w:rsidRPr="005B2559">
      <w:rPr>
        <w:rFonts w:ascii="Calibri" w:hAnsi="Calibri"/>
        <w:b/>
        <w:color w:val="00B050"/>
        <w:sz w:val="16"/>
        <w:szCs w:val="18"/>
        <w:lang w:val="en-US"/>
      </w:rPr>
      <w:t>www</w:t>
    </w:r>
    <w:r w:rsidRPr="00816190">
      <w:rPr>
        <w:rFonts w:ascii="Calibri" w:hAnsi="Calibri"/>
        <w:b/>
        <w:color w:val="00B050"/>
        <w:sz w:val="16"/>
        <w:szCs w:val="18"/>
        <w:lang w:val="en-US"/>
      </w:rPr>
      <w:t>.</w:t>
    </w:r>
    <w:r w:rsidRPr="005B2559">
      <w:rPr>
        <w:rFonts w:ascii="Calibri" w:hAnsi="Calibri"/>
        <w:b/>
        <w:color w:val="00B050"/>
        <w:sz w:val="16"/>
        <w:szCs w:val="18"/>
        <w:lang w:val="en-US"/>
      </w:rPr>
      <w:t xml:space="preserve">seminarsopmaat.nl Rabobank </w:t>
    </w:r>
    <w:r w:rsidRPr="00074EEC">
      <w:rPr>
        <w:rFonts w:ascii="Calibri" w:hAnsi="Calibri"/>
        <w:b/>
        <w:color w:val="00B050"/>
        <w:sz w:val="16"/>
        <w:szCs w:val="18"/>
        <w:lang w:val="en-US"/>
      </w:rPr>
      <w:t xml:space="preserve">IBAN NL93 RABO 0302 3986 </w:t>
    </w:r>
    <w:proofErr w:type="gramStart"/>
    <w:r w:rsidRPr="00074EEC">
      <w:rPr>
        <w:rFonts w:ascii="Calibri" w:hAnsi="Calibri"/>
        <w:b/>
        <w:color w:val="00B050"/>
        <w:sz w:val="16"/>
        <w:szCs w:val="18"/>
        <w:lang w:val="en-US"/>
      </w:rPr>
      <w:t xml:space="preserve">94 </w:t>
    </w:r>
    <w:r w:rsidRPr="005B2559">
      <w:rPr>
        <w:rFonts w:ascii="Calibri" w:hAnsi="Calibri"/>
        <w:b/>
        <w:color w:val="00B050"/>
        <w:sz w:val="16"/>
        <w:szCs w:val="18"/>
        <w:lang w:val="en-US"/>
      </w:rPr>
      <w:t xml:space="preserve"> </w:t>
    </w:r>
    <w:proofErr w:type="spellStart"/>
    <w:r w:rsidRPr="005B2559">
      <w:rPr>
        <w:rFonts w:ascii="Calibri" w:hAnsi="Calibri"/>
        <w:b/>
        <w:color w:val="00B050"/>
        <w:sz w:val="16"/>
        <w:szCs w:val="18"/>
        <w:lang w:val="en-US"/>
      </w:rPr>
      <w:t>KvK</w:t>
    </w:r>
    <w:proofErr w:type="spellEnd"/>
    <w:proofErr w:type="gramEnd"/>
    <w:r w:rsidRPr="005B2559">
      <w:rPr>
        <w:rFonts w:ascii="Calibri" w:hAnsi="Calibri"/>
        <w:b/>
        <w:color w:val="00B050"/>
        <w:sz w:val="16"/>
        <w:szCs w:val="18"/>
        <w:lang w:val="en-US"/>
      </w:rPr>
      <w:t xml:space="preserve"> 333 05931 </w:t>
    </w:r>
  </w:p>
  <w:p w14:paraId="033242F8" w14:textId="77777777" w:rsidR="003742FA" w:rsidRPr="003742FA" w:rsidRDefault="003742FA" w:rsidP="003742FA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DF0E6" w14:textId="77777777" w:rsidR="001970F1" w:rsidRDefault="001970F1" w:rsidP="003742FA">
      <w:r>
        <w:separator/>
      </w:r>
    </w:p>
  </w:footnote>
  <w:footnote w:type="continuationSeparator" w:id="0">
    <w:p w14:paraId="47159945" w14:textId="77777777" w:rsidR="001970F1" w:rsidRDefault="001970F1" w:rsidP="0037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825250"/>
    <w:multiLevelType w:val="multilevel"/>
    <w:tmpl w:val="F790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DC"/>
    <w:rsid w:val="000B7A65"/>
    <w:rsid w:val="000F5F05"/>
    <w:rsid w:val="001970F1"/>
    <w:rsid w:val="001C188C"/>
    <w:rsid w:val="00255D60"/>
    <w:rsid w:val="00261510"/>
    <w:rsid w:val="002A0CCF"/>
    <w:rsid w:val="002C0A90"/>
    <w:rsid w:val="002D622C"/>
    <w:rsid w:val="003742FA"/>
    <w:rsid w:val="0043575B"/>
    <w:rsid w:val="00805897"/>
    <w:rsid w:val="009C33B4"/>
    <w:rsid w:val="00A97CCC"/>
    <w:rsid w:val="00AA4BDC"/>
    <w:rsid w:val="00B15014"/>
    <w:rsid w:val="00BA4E45"/>
    <w:rsid w:val="00BC7CBE"/>
    <w:rsid w:val="00BF0161"/>
    <w:rsid w:val="00CE0051"/>
    <w:rsid w:val="00D1656D"/>
    <w:rsid w:val="00D33226"/>
    <w:rsid w:val="00D850E1"/>
    <w:rsid w:val="00E02A24"/>
    <w:rsid w:val="00E06983"/>
    <w:rsid w:val="00FB3FB7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FA8D81"/>
  <w15:chartTrackingRefBased/>
  <w15:docId w15:val="{AB8BC735-880D-904D-8072-DA3BEACB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A4BD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4BD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A4BDC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742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742FA"/>
  </w:style>
  <w:style w:type="paragraph" w:styleId="Voettekst">
    <w:name w:val="footer"/>
    <w:basedOn w:val="Standaard"/>
    <w:link w:val="VoettekstChar"/>
    <w:uiPriority w:val="99"/>
    <w:unhideWhenUsed/>
    <w:rsid w:val="003742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742FA"/>
  </w:style>
  <w:style w:type="paragraph" w:styleId="Geenafstand">
    <w:name w:val="No Spacing"/>
    <w:uiPriority w:val="1"/>
    <w:qFormat/>
    <w:rsid w:val="003742FA"/>
    <w:rPr>
      <w:rFonts w:eastAsiaTheme="minorEastAsia"/>
      <w:sz w:val="22"/>
      <w:szCs w:val="22"/>
      <w:lang w:val="en-US" w:eastAsia="zh-CN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0F5F0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0F5F05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0F5F0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0F5F05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E06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inarsopmaat.nl/nieuws/commissarissen%20woningcoporaties%20te%20bang%20om%20te%20investeren%20na%20schandalen.pdf" TargetMode="External"/><Relationship Id="rId13" Type="http://schemas.openxmlformats.org/officeDocument/2006/relationships/hyperlink" Target="https://www.rvo.nl/actueel/evenementen/versnellingskamers-voor-projectontwikkelaars-woningbouwprojecte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eminarsopmaat.nl/nieuws/de%20Woningbeleggingsmarkt_in_beeld_samenvatting.pdf" TargetMode="External"/><Relationship Id="rId17" Type="http://schemas.openxmlformats.org/officeDocument/2006/relationships/hyperlink" Target="https://www.aedes.nl/artikelen/woningmarkt/hervorming-woningmarkt/haag-wonen-en-am-werken-samen-aan-meer-sociale-huurwoninge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edes.nl/artikelen/woningmarkt/samenwerking-leidt-tot-meer-nieuwbouw-in-utrecht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nance-ideas.nl/resultaten-onderzoek-welke-eigen-normen-hanteren-corporati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edes.nl/artikelen/woningmarkt/de-alliantie-realiseert-nieuwbouw-samen-met-projectontwikkelaars.html" TargetMode="External"/><Relationship Id="rId10" Type="http://schemas.openxmlformats.org/officeDocument/2006/relationships/hyperlink" Target="https://www.ilent.nl/actueel/nieuws/2021/02/05/woningcorporaties-in-een-spagaat-keuzes-zijn-nodi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mgevingsweb.nl/wp-content/uploads/po-assets/390193.pdf" TargetMode="External"/><Relationship Id="rId14" Type="http://schemas.openxmlformats.org/officeDocument/2006/relationships/hyperlink" Target="https://www.aedes.nl/artikelen/woningmarkt/hervorming-woningmarkt/samenwerking-deltawonen-en-bpd-leidt-tot-innovatie-in-nieuwbouw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Seminars op Maat Bispinckpark 21 2061 SG Bloemendaal 0650640101 som@seminarsopmaat.nl                          www.seminarsopmaat.nl Rabobank IBAN NL93 RABO 0302 3986 94  KvK 333 05931</vt:lpstr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Seminars op Maat Bispinckpark 21 2061 SG Bloemendaal 0650640101 som@seminarsopmaat.nl                          www.seminarsopmaat.nl Rabobank IBAN NL93 RABO 0302 3986 94  KvK 333 05931</dc:title>
  <dc:subject/>
  <dc:creator>Wim Boonstra</dc:creator>
  <cp:keywords/>
  <dc:description/>
  <cp:lastModifiedBy>Wim Boonstra</cp:lastModifiedBy>
  <cp:revision>2</cp:revision>
  <cp:lastPrinted>2021-02-11T09:39:00Z</cp:lastPrinted>
  <dcterms:created xsi:type="dcterms:W3CDTF">2021-02-11T09:46:00Z</dcterms:created>
  <dcterms:modified xsi:type="dcterms:W3CDTF">2021-02-11T09:46:00Z</dcterms:modified>
</cp:coreProperties>
</file>